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E15CF7" w14:textId="77777777" w:rsidR="00F47ABB" w:rsidRDefault="00191BB2" w:rsidP="00714924">
      <w:pPr>
        <w:rPr>
          <w:b/>
          <w:color w:val="32566E"/>
          <w:sz w:val="40"/>
          <w:szCs w:val="40"/>
        </w:rPr>
      </w:pPr>
      <w:r w:rsidRPr="00F47ABB">
        <w:rPr>
          <w:b/>
          <w:color w:val="32566E"/>
          <w:sz w:val="36"/>
          <w:szCs w:val="36"/>
        </w:rPr>
        <w:t>Vital Pulp Therapy</w:t>
      </w:r>
      <w:r w:rsidR="00F47ABB" w:rsidRPr="00F47ABB">
        <w:rPr>
          <w:b/>
          <w:color w:val="32566E"/>
          <w:sz w:val="36"/>
          <w:szCs w:val="36"/>
        </w:rPr>
        <w:t xml:space="preserve"> and Management of the Open Apex</w:t>
      </w:r>
    </w:p>
    <w:p w14:paraId="6890C36C" w14:textId="64766A85" w:rsidR="00714924" w:rsidRPr="00E934BA" w:rsidRDefault="00B6298A" w:rsidP="00714924">
      <w:pPr>
        <w:rPr>
          <w:b/>
          <w:color w:val="32566E"/>
          <w:sz w:val="40"/>
          <w:szCs w:val="40"/>
        </w:rPr>
      </w:pPr>
      <w:r>
        <w:rPr>
          <w:b/>
          <w:color w:val="32566E"/>
          <w:sz w:val="40"/>
          <w:szCs w:val="40"/>
        </w:rPr>
        <w:t>13</w:t>
      </w:r>
      <w:r w:rsidRPr="00B6298A">
        <w:rPr>
          <w:b/>
          <w:color w:val="32566E"/>
          <w:sz w:val="40"/>
          <w:szCs w:val="40"/>
          <w:vertAlign w:val="superscript"/>
        </w:rPr>
        <w:t>th</w:t>
      </w:r>
      <w:r>
        <w:rPr>
          <w:b/>
          <w:color w:val="32566E"/>
          <w:sz w:val="40"/>
          <w:szCs w:val="40"/>
        </w:rPr>
        <w:t xml:space="preserve"> June 2025</w:t>
      </w:r>
      <w:r w:rsidR="00191BB2">
        <w:rPr>
          <w:b/>
          <w:color w:val="32566E"/>
          <w:sz w:val="40"/>
          <w:szCs w:val="40"/>
        </w:rPr>
        <w:t xml:space="preserve"> </w:t>
      </w:r>
    </w:p>
    <w:p w14:paraId="14A5E938" w14:textId="77777777" w:rsidR="00714924" w:rsidRPr="00E934BA" w:rsidRDefault="00714924" w:rsidP="00714924">
      <w:pPr>
        <w:rPr>
          <w:b/>
          <w:color w:val="32566E"/>
          <w:sz w:val="30"/>
          <w:szCs w:val="30"/>
        </w:rPr>
      </w:pPr>
      <w:r w:rsidRPr="551E7F07">
        <w:rPr>
          <w:b/>
          <w:bCs/>
          <w:color w:val="32566E"/>
          <w:sz w:val="30"/>
          <w:szCs w:val="30"/>
        </w:rPr>
        <w:t>Programme</w:t>
      </w:r>
    </w:p>
    <w:p w14:paraId="2F0A3CFF" w14:textId="1203288F" w:rsidR="551E7F07" w:rsidRDefault="551E7F07" w:rsidP="551E7F07">
      <w:pPr>
        <w:rPr>
          <w:b/>
          <w:bCs/>
          <w:color w:val="32566E"/>
          <w:sz w:val="30"/>
          <w:szCs w:val="30"/>
        </w:rPr>
      </w:pPr>
    </w:p>
    <w:p w14:paraId="2D872394" w14:textId="77777777" w:rsidR="001311DD" w:rsidRDefault="001311D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2"/>
      </w:tblGrid>
      <w:tr w:rsidR="001311DD" w14:paraId="7DB6C7D1" w14:textId="77777777" w:rsidTr="28E17EFF">
        <w:trPr>
          <w:trHeight w:val="398"/>
        </w:trPr>
        <w:tc>
          <w:tcPr>
            <w:tcW w:w="1838" w:type="dxa"/>
            <w:shd w:val="clear" w:color="auto" w:fill="E0E6E9"/>
            <w:vAlign w:val="center"/>
          </w:tcPr>
          <w:p w14:paraId="3010E31A" w14:textId="42EA04B1" w:rsidR="001311DD" w:rsidRPr="007B4CDC" w:rsidRDefault="00D47793" w:rsidP="006C6534">
            <w:pPr>
              <w:rPr>
                <w:color w:val="000000" w:themeColor="text1"/>
              </w:rPr>
            </w:pPr>
            <w:r w:rsidRPr="007B4CDC">
              <w:rPr>
                <w:color w:val="000000" w:themeColor="text1"/>
              </w:rPr>
              <w:t>0</w:t>
            </w:r>
            <w:r w:rsidR="00191BB2">
              <w:rPr>
                <w:color w:val="000000" w:themeColor="text1"/>
              </w:rPr>
              <w:t>9.00</w:t>
            </w:r>
            <w:r w:rsidR="001311DD" w:rsidRPr="007B4CDC">
              <w:rPr>
                <w:color w:val="000000" w:themeColor="text1"/>
              </w:rPr>
              <w:t xml:space="preserve"> </w:t>
            </w:r>
            <w:r w:rsidR="002340A5" w:rsidRPr="007B4CDC">
              <w:rPr>
                <w:color w:val="000000" w:themeColor="text1"/>
              </w:rPr>
              <w:t>–</w:t>
            </w:r>
            <w:r w:rsidR="001311DD" w:rsidRPr="007B4CDC">
              <w:rPr>
                <w:color w:val="000000" w:themeColor="text1"/>
              </w:rPr>
              <w:t xml:space="preserve"> </w:t>
            </w:r>
            <w:r w:rsidRPr="007B4CDC">
              <w:rPr>
                <w:color w:val="000000" w:themeColor="text1"/>
              </w:rPr>
              <w:t>0</w:t>
            </w:r>
            <w:r w:rsidR="002340A5" w:rsidRPr="007B4CDC">
              <w:rPr>
                <w:color w:val="000000" w:themeColor="text1"/>
              </w:rPr>
              <w:t>9.</w:t>
            </w:r>
            <w:r w:rsidR="00191BB2">
              <w:rPr>
                <w:color w:val="000000" w:themeColor="text1"/>
              </w:rPr>
              <w:t>3</w:t>
            </w:r>
            <w:r w:rsidR="002340A5" w:rsidRPr="007B4CDC">
              <w:rPr>
                <w:color w:val="000000" w:themeColor="text1"/>
              </w:rPr>
              <w:t>0</w:t>
            </w:r>
          </w:p>
        </w:tc>
        <w:tc>
          <w:tcPr>
            <w:tcW w:w="7172" w:type="dxa"/>
            <w:shd w:val="clear" w:color="auto" w:fill="E0E6E9"/>
            <w:vAlign w:val="center"/>
          </w:tcPr>
          <w:p w14:paraId="12E531DE" w14:textId="41B07157" w:rsidR="001311DD" w:rsidRPr="007B4CDC" w:rsidRDefault="002340A5" w:rsidP="006C6534">
            <w:pPr>
              <w:rPr>
                <w:color w:val="000000" w:themeColor="text1"/>
              </w:rPr>
            </w:pPr>
            <w:r w:rsidRPr="007B4CDC">
              <w:rPr>
                <w:color w:val="000000" w:themeColor="text1"/>
              </w:rPr>
              <w:t>Registration, tea and coffee</w:t>
            </w:r>
          </w:p>
        </w:tc>
      </w:tr>
      <w:tr w:rsidR="002F116E" w14:paraId="50C47215" w14:textId="77777777" w:rsidTr="28E17EFF">
        <w:trPr>
          <w:trHeight w:val="530"/>
        </w:trPr>
        <w:tc>
          <w:tcPr>
            <w:tcW w:w="1838" w:type="dxa"/>
            <w:vAlign w:val="center"/>
          </w:tcPr>
          <w:p w14:paraId="09E625D2" w14:textId="272AF583" w:rsidR="002F116E" w:rsidRDefault="002F116E" w:rsidP="006C6534">
            <w:r>
              <w:t>09.30 – 09.45</w:t>
            </w:r>
          </w:p>
        </w:tc>
        <w:tc>
          <w:tcPr>
            <w:tcW w:w="7172" w:type="dxa"/>
            <w:vAlign w:val="center"/>
          </w:tcPr>
          <w:p w14:paraId="5D45907A" w14:textId="5302B413" w:rsidR="002F116E" w:rsidRDefault="002F116E" w:rsidP="006C6534">
            <w:r>
              <w:t>Introduction and welcome</w:t>
            </w:r>
          </w:p>
        </w:tc>
      </w:tr>
      <w:tr w:rsidR="001311DD" w14:paraId="3A1DBD39" w14:textId="77777777" w:rsidTr="28E17EFF">
        <w:trPr>
          <w:trHeight w:val="530"/>
        </w:trPr>
        <w:tc>
          <w:tcPr>
            <w:tcW w:w="1838" w:type="dxa"/>
            <w:vAlign w:val="center"/>
          </w:tcPr>
          <w:p w14:paraId="346CAFC5" w14:textId="4943AC49" w:rsidR="001311DD" w:rsidRDefault="00D47793" w:rsidP="006C6534">
            <w:r>
              <w:t>0</w:t>
            </w:r>
            <w:r w:rsidR="002340A5">
              <w:t>9</w:t>
            </w:r>
            <w:r w:rsidR="001311DD">
              <w:t>.</w:t>
            </w:r>
            <w:r w:rsidR="002F116E">
              <w:t>45</w:t>
            </w:r>
            <w:r w:rsidR="001311DD">
              <w:t xml:space="preserve"> – </w:t>
            </w:r>
            <w:r w:rsidR="00191BB2">
              <w:t>1</w:t>
            </w:r>
            <w:r w:rsidR="002F116E">
              <w:t>1.00</w:t>
            </w:r>
          </w:p>
        </w:tc>
        <w:tc>
          <w:tcPr>
            <w:tcW w:w="7172" w:type="dxa"/>
            <w:vAlign w:val="center"/>
          </w:tcPr>
          <w:p w14:paraId="489FEB96" w14:textId="36C2CF96" w:rsidR="001311DD" w:rsidRDefault="002F116E" w:rsidP="006C6534">
            <w:r>
              <w:t>Calcium silicate cements – the biological materials of the future</w:t>
            </w:r>
          </w:p>
        </w:tc>
      </w:tr>
      <w:tr w:rsidR="001311DD" w14:paraId="584AB015" w14:textId="77777777" w:rsidTr="28E17EFF">
        <w:trPr>
          <w:trHeight w:val="559"/>
        </w:trPr>
        <w:tc>
          <w:tcPr>
            <w:tcW w:w="1838" w:type="dxa"/>
            <w:shd w:val="clear" w:color="auto" w:fill="E0E6E9"/>
            <w:vAlign w:val="center"/>
          </w:tcPr>
          <w:p w14:paraId="7DC9F6CC" w14:textId="18A18FE8" w:rsidR="001311DD" w:rsidRPr="00191BB2" w:rsidRDefault="001311DD" w:rsidP="006C6534">
            <w:pPr>
              <w:rPr>
                <w:color w:val="000000" w:themeColor="text1"/>
              </w:rPr>
            </w:pPr>
            <w:r w:rsidRPr="00191BB2">
              <w:rPr>
                <w:color w:val="000000" w:themeColor="text1"/>
              </w:rPr>
              <w:t>11.00 –</w:t>
            </w:r>
            <w:bookmarkStart w:id="0" w:name="_GoBack"/>
            <w:bookmarkEnd w:id="0"/>
            <w:r w:rsidRPr="00191BB2">
              <w:rPr>
                <w:color w:val="000000" w:themeColor="text1"/>
              </w:rPr>
              <w:t xml:space="preserve"> 1</w:t>
            </w:r>
            <w:r w:rsidR="00191BB2" w:rsidRPr="00191BB2">
              <w:rPr>
                <w:color w:val="000000" w:themeColor="text1"/>
              </w:rPr>
              <w:t>1</w:t>
            </w:r>
            <w:r w:rsidRPr="00191BB2">
              <w:rPr>
                <w:color w:val="000000" w:themeColor="text1"/>
              </w:rPr>
              <w:t>.</w:t>
            </w:r>
            <w:r w:rsidR="002F116E">
              <w:rPr>
                <w:color w:val="000000" w:themeColor="text1"/>
              </w:rPr>
              <w:t>20</w:t>
            </w:r>
          </w:p>
        </w:tc>
        <w:tc>
          <w:tcPr>
            <w:tcW w:w="7172" w:type="dxa"/>
            <w:shd w:val="clear" w:color="auto" w:fill="E0E6E9"/>
            <w:vAlign w:val="center"/>
          </w:tcPr>
          <w:p w14:paraId="480DE659" w14:textId="7BC5EBC2" w:rsidR="001311DD" w:rsidRPr="00191BB2" w:rsidRDefault="00191BB2" w:rsidP="006C6534">
            <w:pPr>
              <w:rPr>
                <w:color w:val="000000" w:themeColor="text1"/>
              </w:rPr>
            </w:pPr>
            <w:r w:rsidRPr="00191BB2">
              <w:rPr>
                <w:color w:val="000000" w:themeColor="text1"/>
              </w:rPr>
              <w:t>Refreshment Break</w:t>
            </w:r>
          </w:p>
        </w:tc>
      </w:tr>
      <w:tr w:rsidR="00191BB2" w14:paraId="0CCBFEFC" w14:textId="77777777" w:rsidTr="28E17EFF">
        <w:trPr>
          <w:trHeight w:val="559"/>
        </w:trPr>
        <w:tc>
          <w:tcPr>
            <w:tcW w:w="1838" w:type="dxa"/>
            <w:vAlign w:val="center"/>
          </w:tcPr>
          <w:p w14:paraId="528DB4B1" w14:textId="14CAE70D" w:rsidR="00191BB2" w:rsidRDefault="00191BB2" w:rsidP="006C6534">
            <w:r w:rsidRPr="007B4CDC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1</w:t>
            </w:r>
            <w:r w:rsidRPr="007B4CDC">
              <w:rPr>
                <w:color w:val="000000" w:themeColor="text1"/>
              </w:rPr>
              <w:t>.</w:t>
            </w:r>
            <w:r w:rsidR="002F116E">
              <w:rPr>
                <w:color w:val="000000" w:themeColor="text1"/>
              </w:rPr>
              <w:t>20</w:t>
            </w:r>
            <w:r w:rsidRPr="007B4CDC">
              <w:rPr>
                <w:color w:val="000000" w:themeColor="text1"/>
              </w:rPr>
              <w:t xml:space="preserve"> – 1</w:t>
            </w:r>
            <w:r>
              <w:rPr>
                <w:color w:val="000000" w:themeColor="text1"/>
              </w:rPr>
              <w:t>2</w:t>
            </w:r>
            <w:r w:rsidRPr="007B4CDC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3</w:t>
            </w:r>
            <w:r w:rsidRPr="007B4CDC">
              <w:rPr>
                <w:color w:val="000000" w:themeColor="text1"/>
              </w:rPr>
              <w:t>0</w:t>
            </w:r>
          </w:p>
        </w:tc>
        <w:tc>
          <w:tcPr>
            <w:tcW w:w="7172" w:type="dxa"/>
            <w:vAlign w:val="center"/>
          </w:tcPr>
          <w:p w14:paraId="2159CAF6" w14:textId="3B4ACD34" w:rsidR="00191BB2" w:rsidRDefault="002F116E" w:rsidP="006C6534">
            <w:r>
              <w:t>Pulpal disease – the diagnostic conundrum</w:t>
            </w:r>
          </w:p>
        </w:tc>
      </w:tr>
      <w:tr w:rsidR="001311DD" w14:paraId="566E6C57" w14:textId="77777777" w:rsidTr="28E17EFF">
        <w:trPr>
          <w:trHeight w:val="411"/>
        </w:trPr>
        <w:tc>
          <w:tcPr>
            <w:tcW w:w="1838" w:type="dxa"/>
            <w:shd w:val="clear" w:color="auto" w:fill="E0E6E9"/>
            <w:vAlign w:val="center"/>
          </w:tcPr>
          <w:p w14:paraId="445207F8" w14:textId="502EA704" w:rsidR="001311DD" w:rsidRPr="007B4CDC" w:rsidRDefault="001311DD" w:rsidP="006C6534">
            <w:pPr>
              <w:rPr>
                <w:color w:val="000000" w:themeColor="text1"/>
              </w:rPr>
            </w:pPr>
            <w:r w:rsidRPr="007B4CDC">
              <w:rPr>
                <w:color w:val="000000" w:themeColor="text1"/>
              </w:rPr>
              <w:t>12.</w:t>
            </w:r>
            <w:r w:rsidR="00191BB2">
              <w:rPr>
                <w:color w:val="000000" w:themeColor="text1"/>
              </w:rPr>
              <w:t>3</w:t>
            </w:r>
            <w:r w:rsidRPr="007B4CDC">
              <w:rPr>
                <w:color w:val="000000" w:themeColor="text1"/>
              </w:rPr>
              <w:t>0 – 13.</w:t>
            </w:r>
            <w:r w:rsidR="00191BB2">
              <w:rPr>
                <w:color w:val="000000" w:themeColor="text1"/>
              </w:rPr>
              <w:t>3</w:t>
            </w:r>
            <w:r w:rsidRPr="007B4CDC">
              <w:rPr>
                <w:color w:val="000000" w:themeColor="text1"/>
              </w:rPr>
              <w:t>0</w:t>
            </w:r>
          </w:p>
        </w:tc>
        <w:tc>
          <w:tcPr>
            <w:tcW w:w="7172" w:type="dxa"/>
            <w:shd w:val="clear" w:color="auto" w:fill="E0E6E9"/>
            <w:vAlign w:val="center"/>
          </w:tcPr>
          <w:p w14:paraId="1A0895FB" w14:textId="3401F772" w:rsidR="001311DD" w:rsidRPr="007B4CDC" w:rsidRDefault="001311DD" w:rsidP="006C6534">
            <w:pPr>
              <w:rPr>
                <w:color w:val="000000" w:themeColor="text1"/>
              </w:rPr>
            </w:pPr>
            <w:r w:rsidRPr="007B4CDC">
              <w:rPr>
                <w:color w:val="000000" w:themeColor="text1"/>
              </w:rPr>
              <w:t>Lunch</w:t>
            </w:r>
          </w:p>
        </w:tc>
      </w:tr>
      <w:tr w:rsidR="007B4CDC" w14:paraId="7F423D80" w14:textId="77777777" w:rsidTr="28E17EFF">
        <w:trPr>
          <w:trHeight w:val="528"/>
        </w:trPr>
        <w:tc>
          <w:tcPr>
            <w:tcW w:w="1838" w:type="dxa"/>
            <w:vAlign w:val="center"/>
          </w:tcPr>
          <w:p w14:paraId="653F1B3F" w14:textId="77F4E189" w:rsidR="007B4CDC" w:rsidRDefault="007B4CDC" w:rsidP="007B4CDC">
            <w:r>
              <w:t>13.</w:t>
            </w:r>
            <w:r w:rsidR="00191BB2">
              <w:t>3</w:t>
            </w:r>
            <w:r>
              <w:t>0 – 14.</w:t>
            </w:r>
            <w:r w:rsidR="002F116E">
              <w:t>30</w:t>
            </w:r>
          </w:p>
        </w:tc>
        <w:tc>
          <w:tcPr>
            <w:tcW w:w="7172" w:type="dxa"/>
            <w:vAlign w:val="center"/>
          </w:tcPr>
          <w:p w14:paraId="41053154" w14:textId="4239AA72" w:rsidR="007B4CDC" w:rsidRDefault="002F116E" w:rsidP="007B4CDC">
            <w:r>
              <w:t>Clinical c</w:t>
            </w:r>
            <w:r w:rsidRPr="00865390">
              <w:t>onsiderations</w:t>
            </w:r>
            <w:r>
              <w:t xml:space="preserve"> when using calcium silicate cements – Vital pulp therapy and managing the open apex</w:t>
            </w:r>
          </w:p>
        </w:tc>
      </w:tr>
      <w:tr w:rsidR="007B4CDC" w14:paraId="6F0126C8" w14:textId="77777777" w:rsidTr="28E17EFF">
        <w:trPr>
          <w:trHeight w:val="564"/>
        </w:trPr>
        <w:tc>
          <w:tcPr>
            <w:tcW w:w="1838" w:type="dxa"/>
            <w:vAlign w:val="center"/>
          </w:tcPr>
          <w:p w14:paraId="2B3E5D79" w14:textId="4836BE26" w:rsidR="007B4CDC" w:rsidRDefault="007B4CDC" w:rsidP="007B4CDC">
            <w:r>
              <w:t>14.</w:t>
            </w:r>
            <w:r w:rsidR="002F116E">
              <w:t>30</w:t>
            </w:r>
            <w:r>
              <w:t xml:space="preserve"> – 15.</w:t>
            </w:r>
            <w:r w:rsidR="002F116E">
              <w:t>15</w:t>
            </w:r>
          </w:p>
        </w:tc>
        <w:tc>
          <w:tcPr>
            <w:tcW w:w="7172" w:type="dxa"/>
            <w:vAlign w:val="center"/>
          </w:tcPr>
          <w:p w14:paraId="1294BC1C" w14:textId="318D6EE7" w:rsidR="007B4CDC" w:rsidRDefault="00191BB2" w:rsidP="007B4CDC">
            <w:r>
              <w:t>Demonstration</w:t>
            </w:r>
          </w:p>
        </w:tc>
      </w:tr>
      <w:tr w:rsidR="007B4CDC" w14:paraId="45985650" w14:textId="77777777" w:rsidTr="28E17EFF">
        <w:trPr>
          <w:trHeight w:val="544"/>
        </w:trPr>
        <w:tc>
          <w:tcPr>
            <w:tcW w:w="1838" w:type="dxa"/>
            <w:vAlign w:val="center"/>
          </w:tcPr>
          <w:p w14:paraId="1A39B1BB" w14:textId="11E69EE3" w:rsidR="007B4CDC" w:rsidRDefault="007B4CDC" w:rsidP="007B4CDC">
            <w:r>
              <w:t>15.</w:t>
            </w:r>
            <w:r w:rsidR="002F116E">
              <w:t>15</w:t>
            </w:r>
            <w:r>
              <w:t xml:space="preserve"> – 16.00</w:t>
            </w:r>
          </w:p>
        </w:tc>
        <w:tc>
          <w:tcPr>
            <w:tcW w:w="7172" w:type="dxa"/>
            <w:vAlign w:val="center"/>
          </w:tcPr>
          <w:p w14:paraId="32641C24" w14:textId="7759A470" w:rsidR="007B4CDC" w:rsidRDefault="00191BB2" w:rsidP="007B4CDC">
            <w:r>
              <w:t>Hands on Workshop</w:t>
            </w:r>
          </w:p>
        </w:tc>
      </w:tr>
      <w:tr w:rsidR="007B4CDC" w14:paraId="5E65C26E" w14:textId="77777777" w:rsidTr="28E17EFF">
        <w:trPr>
          <w:trHeight w:val="566"/>
        </w:trPr>
        <w:tc>
          <w:tcPr>
            <w:tcW w:w="1838" w:type="dxa"/>
            <w:vAlign w:val="center"/>
          </w:tcPr>
          <w:p w14:paraId="00340E9D" w14:textId="72F08C79" w:rsidR="007B4CDC" w:rsidRDefault="007B4CDC" w:rsidP="007B4CDC">
            <w:r>
              <w:t>16.00 – 1</w:t>
            </w:r>
            <w:r w:rsidR="00191BB2">
              <w:t>6</w:t>
            </w:r>
            <w:r>
              <w:t>.</w:t>
            </w:r>
            <w:r w:rsidR="00191BB2">
              <w:t>3</w:t>
            </w:r>
            <w:r>
              <w:t>0</w:t>
            </w:r>
          </w:p>
        </w:tc>
        <w:tc>
          <w:tcPr>
            <w:tcW w:w="7172" w:type="dxa"/>
            <w:vAlign w:val="center"/>
          </w:tcPr>
          <w:p w14:paraId="68213E73" w14:textId="5DEC60A2" w:rsidR="007B4CDC" w:rsidRDefault="002F116E" w:rsidP="007B4CDC">
            <w:r>
              <w:t xml:space="preserve">Questions and close </w:t>
            </w:r>
          </w:p>
        </w:tc>
      </w:tr>
      <w:tr w:rsidR="007B4CDC" w14:paraId="121B1986" w14:textId="77777777" w:rsidTr="28E17EFF">
        <w:trPr>
          <w:trHeight w:val="419"/>
        </w:trPr>
        <w:tc>
          <w:tcPr>
            <w:tcW w:w="1838" w:type="dxa"/>
            <w:shd w:val="clear" w:color="auto" w:fill="EBEEF1"/>
            <w:vAlign w:val="center"/>
          </w:tcPr>
          <w:p w14:paraId="1AA5785F" w14:textId="5A93BF87" w:rsidR="007B4CDC" w:rsidRDefault="007B4CDC" w:rsidP="007B4CDC">
            <w:r>
              <w:t>1</w:t>
            </w:r>
            <w:r w:rsidR="00191BB2">
              <w:t>6</w:t>
            </w:r>
            <w:r>
              <w:t>.</w:t>
            </w:r>
            <w:r w:rsidR="00191BB2">
              <w:t>3</w:t>
            </w:r>
            <w:r>
              <w:t>0</w:t>
            </w:r>
          </w:p>
        </w:tc>
        <w:tc>
          <w:tcPr>
            <w:tcW w:w="7172" w:type="dxa"/>
            <w:shd w:val="clear" w:color="auto" w:fill="EBEEF1"/>
            <w:vAlign w:val="center"/>
          </w:tcPr>
          <w:p w14:paraId="59078F8E" w14:textId="737DC71C" w:rsidR="007B4CDC" w:rsidRPr="00D47793" w:rsidRDefault="007B4CDC" w:rsidP="007B4CDC">
            <w:pPr>
              <w:rPr>
                <w:i/>
              </w:rPr>
            </w:pPr>
            <w:r w:rsidRPr="00D47793">
              <w:rPr>
                <w:i/>
              </w:rPr>
              <w:t>Close</w:t>
            </w:r>
          </w:p>
        </w:tc>
      </w:tr>
    </w:tbl>
    <w:p w14:paraId="00E0D978" w14:textId="77777777" w:rsidR="00EA7308" w:rsidRDefault="00EA7308"/>
    <w:p w14:paraId="4D038C76" w14:textId="77777777" w:rsidR="001311DD" w:rsidRDefault="001311DD"/>
    <w:sectPr w:rsidR="001311DD" w:rsidSect="0064062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268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88D5E4" w14:textId="77777777" w:rsidR="00090123" w:rsidRDefault="00090123" w:rsidP="007F356E">
      <w:r>
        <w:separator/>
      </w:r>
    </w:p>
  </w:endnote>
  <w:endnote w:type="continuationSeparator" w:id="0">
    <w:p w14:paraId="68B6E077" w14:textId="77777777" w:rsidR="00090123" w:rsidRDefault="00090123" w:rsidP="007F3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9109E3" w14:textId="77777777" w:rsidR="007F356E" w:rsidRDefault="007F35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259533" w14:textId="77777777" w:rsidR="007F356E" w:rsidRDefault="007F356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69F29C" w14:textId="77777777" w:rsidR="007F356E" w:rsidRDefault="007F35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761851" w14:textId="77777777" w:rsidR="00090123" w:rsidRDefault="00090123" w:rsidP="007F356E">
      <w:r>
        <w:separator/>
      </w:r>
    </w:p>
  </w:footnote>
  <w:footnote w:type="continuationSeparator" w:id="0">
    <w:p w14:paraId="4B34CBCB" w14:textId="77777777" w:rsidR="00090123" w:rsidRDefault="00090123" w:rsidP="007F35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240A53" w14:textId="77777777" w:rsidR="007F356E" w:rsidRDefault="007F35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1B77BF" w14:textId="27FEC695" w:rsidR="007F356E" w:rsidRDefault="007F356E" w:rsidP="007F356E">
    <w:pPr>
      <w:pStyle w:val="Header"/>
      <w:jc w:val="right"/>
    </w:pPr>
    <w:r>
      <w:rPr>
        <w:noProof/>
        <w:lang w:eastAsia="en-GB"/>
      </w:rPr>
      <w:drawing>
        <wp:inline distT="0" distB="0" distL="0" distR="0" wp14:anchorId="741513A6" wp14:editId="27D94D75">
          <wp:extent cx="2641467" cy="642796"/>
          <wp:effectExtent l="0" t="0" r="635" b="508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_RCPSG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1385" cy="6573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198FEC" w14:textId="77777777" w:rsidR="007F356E" w:rsidRDefault="007F356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DD"/>
    <w:rsid w:val="00090123"/>
    <w:rsid w:val="001311DD"/>
    <w:rsid w:val="00191BB2"/>
    <w:rsid w:val="002340A5"/>
    <w:rsid w:val="00235999"/>
    <w:rsid w:val="002F116E"/>
    <w:rsid w:val="004B436B"/>
    <w:rsid w:val="004D0B5D"/>
    <w:rsid w:val="00640626"/>
    <w:rsid w:val="006C6534"/>
    <w:rsid w:val="00714924"/>
    <w:rsid w:val="007B4CDC"/>
    <w:rsid w:val="007F356E"/>
    <w:rsid w:val="008E46D8"/>
    <w:rsid w:val="00A503AA"/>
    <w:rsid w:val="00B6298A"/>
    <w:rsid w:val="00C251B0"/>
    <w:rsid w:val="00D47793"/>
    <w:rsid w:val="00EA7308"/>
    <w:rsid w:val="00F47ABB"/>
    <w:rsid w:val="00F85B0C"/>
    <w:rsid w:val="0D47E99F"/>
    <w:rsid w:val="28E17EFF"/>
    <w:rsid w:val="551E7F07"/>
    <w:rsid w:val="73247593"/>
    <w:rsid w:val="7CB4A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09E1FD"/>
  <w15:chartTrackingRefBased/>
  <w15:docId w15:val="{6D6B2E39-B6D0-0546-B17D-6F75EEC8A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11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F35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356E"/>
  </w:style>
  <w:style w:type="paragraph" w:styleId="Footer">
    <w:name w:val="footer"/>
    <w:basedOn w:val="Normal"/>
    <w:link w:val="FooterChar"/>
    <w:uiPriority w:val="99"/>
    <w:unhideWhenUsed/>
    <w:rsid w:val="007F35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35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8225789216384CB37DF7B4085079AF" ma:contentTypeVersion="16" ma:contentTypeDescription="Create a new document." ma:contentTypeScope="" ma:versionID="36595e7c75125750c4c436941115e160">
  <xsd:schema xmlns:xsd="http://www.w3.org/2001/XMLSchema" xmlns:xs="http://www.w3.org/2001/XMLSchema" xmlns:p="http://schemas.microsoft.com/office/2006/metadata/properties" xmlns:ns3="2a7c069f-8736-47b8-804a-b98ad6c9df16" xmlns:ns4="2e7eb4d4-b697-4332-88f8-8c45a9dd41f4" targetNamespace="http://schemas.microsoft.com/office/2006/metadata/properties" ma:root="true" ma:fieldsID="1df7d00b7a680393aa1ef999c06218a4" ns3:_="" ns4:_="">
    <xsd:import namespace="2a7c069f-8736-47b8-804a-b98ad6c9df16"/>
    <xsd:import namespace="2e7eb4d4-b697-4332-88f8-8c45a9dd41f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Location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7c069f-8736-47b8-804a-b98ad6c9df1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7eb4d4-b697-4332-88f8-8c45a9dd41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e7eb4d4-b697-4332-88f8-8c45a9dd41f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CE3E6D-E127-472C-A8A7-38C174458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7c069f-8736-47b8-804a-b98ad6c9df16"/>
    <ds:schemaRef ds:uri="2e7eb4d4-b697-4332-88f8-8c45a9dd41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041A7F-DF0B-473B-906B-2738542F504B}">
  <ds:schemaRefs>
    <ds:schemaRef ds:uri="2e7eb4d4-b697-4332-88f8-8c45a9dd41f4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2a7c069f-8736-47b8-804a-b98ad6c9df16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6E5BA47-5F12-47B4-92BD-35FF474096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Lauren McKinnon</cp:lastModifiedBy>
  <cp:revision>3</cp:revision>
  <dcterms:created xsi:type="dcterms:W3CDTF">2025-06-10T11:40:00Z</dcterms:created>
  <dcterms:modified xsi:type="dcterms:W3CDTF">2025-06-10T11:42:00Z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0x010100A48225789216384CB37DF7B4085079AF</vt:lpwstr>
  </property>
  <property fmtid="{D5CDD505-2E9C-101B-9397-08002B2CF9AE}" pid="3" name="Order">
    <vt:r8>1050300</vt:r8>
  </property>
  <property fmtid="{D5CDD505-2E9C-101B-9397-08002B2CF9AE}" pid="4" name="MediaServiceImageTags">
    <vt:lpwstr/>
  </property>
</Properties>
</file>